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007" w:rsidRDefault="001C702A">
      <w:pPr>
        <w:ind w:left="0" w:hanging="2"/>
        <w:jc w:val="right"/>
      </w:pPr>
      <w:r>
        <w:t>26</w:t>
      </w:r>
      <w:r>
        <w:t xml:space="preserve"> April 2022</w:t>
      </w:r>
    </w:p>
    <w:p w:rsidR="007E7007" w:rsidRDefault="007E7007">
      <w:pPr>
        <w:pBdr>
          <w:top w:val="nil"/>
          <w:left w:val="nil"/>
          <w:bottom w:val="nil"/>
          <w:right w:val="nil"/>
          <w:between w:val="nil"/>
        </w:pBdr>
        <w:spacing w:line="240" w:lineRule="auto"/>
        <w:ind w:left="0" w:hanging="2"/>
        <w:rPr>
          <w:rFonts w:ascii="Arial" w:eastAsia="Arial" w:hAnsi="Arial" w:cs="Arial"/>
          <w:color w:val="000000"/>
          <w:sz w:val="22"/>
          <w:szCs w:val="22"/>
        </w:rPr>
      </w:pPr>
    </w:p>
    <w:p w:rsidR="007E7007" w:rsidRDefault="001C702A">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Dear parents and carers,</w:t>
      </w:r>
    </w:p>
    <w:p w:rsidR="007E7007" w:rsidRDefault="007E7007">
      <w:pPr>
        <w:pBdr>
          <w:top w:val="nil"/>
          <w:left w:val="nil"/>
          <w:bottom w:val="nil"/>
          <w:right w:val="nil"/>
          <w:between w:val="nil"/>
        </w:pBdr>
        <w:spacing w:line="240" w:lineRule="auto"/>
        <w:ind w:left="0" w:hanging="2"/>
        <w:rPr>
          <w:rFonts w:ascii="Arial" w:eastAsia="Arial" w:hAnsi="Arial" w:cs="Arial"/>
          <w:color w:val="000000"/>
          <w:sz w:val="22"/>
          <w:szCs w:val="22"/>
        </w:rPr>
      </w:pPr>
    </w:p>
    <w:p w:rsidR="007E7007" w:rsidRDefault="001C702A">
      <w:pPr>
        <w:pBdr>
          <w:top w:val="nil"/>
          <w:left w:val="nil"/>
          <w:bottom w:val="nil"/>
          <w:right w:val="nil"/>
          <w:between w:val="nil"/>
        </w:pBdr>
        <w:spacing w:line="240" w:lineRule="auto"/>
        <w:ind w:left="0" w:hanging="2"/>
        <w:jc w:val="both"/>
        <w:rPr>
          <w:rFonts w:ascii="Arial" w:eastAsia="Arial" w:hAnsi="Arial" w:cs="Arial"/>
          <w:color w:val="000000"/>
          <w:sz w:val="22"/>
          <w:szCs w:val="22"/>
          <w:highlight w:val="white"/>
        </w:rPr>
      </w:pPr>
      <w:r>
        <w:rPr>
          <w:rFonts w:ascii="Arial" w:eastAsia="Arial" w:hAnsi="Arial" w:cs="Arial"/>
          <w:color w:val="000000"/>
          <w:sz w:val="22"/>
          <w:szCs w:val="22"/>
        </w:rPr>
        <w:t>In May 202</w:t>
      </w:r>
      <w:r>
        <w:rPr>
          <w:rFonts w:ascii="Arial" w:eastAsia="Arial" w:hAnsi="Arial" w:cs="Arial"/>
          <w:sz w:val="22"/>
          <w:szCs w:val="22"/>
        </w:rPr>
        <w:t>2</w:t>
      </w:r>
      <w:r>
        <w:rPr>
          <w:rFonts w:ascii="Arial" w:eastAsia="Arial" w:hAnsi="Arial" w:cs="Arial"/>
          <w:color w:val="000000"/>
          <w:sz w:val="22"/>
          <w:szCs w:val="22"/>
        </w:rPr>
        <w:t xml:space="preserve">, the </w:t>
      </w:r>
      <w:r>
        <w:rPr>
          <w:rFonts w:ascii="Arial" w:eastAsia="Arial" w:hAnsi="Arial" w:cs="Arial"/>
          <w:color w:val="000000"/>
          <w:sz w:val="22"/>
          <w:szCs w:val="22"/>
          <w:highlight w:val="white"/>
        </w:rPr>
        <w:t>National Assessment Program – Literacy and Numeracy (NAPLAN) will be completed by students in Years 3, 5, 7, and 9 across all Australian schools.</w:t>
      </w:r>
    </w:p>
    <w:p w:rsidR="007E7007" w:rsidRDefault="007E7007">
      <w:pPr>
        <w:pBdr>
          <w:top w:val="nil"/>
          <w:left w:val="nil"/>
          <w:bottom w:val="nil"/>
          <w:right w:val="nil"/>
          <w:between w:val="nil"/>
        </w:pBdr>
        <w:spacing w:line="240" w:lineRule="auto"/>
        <w:ind w:left="0" w:hanging="2"/>
        <w:jc w:val="both"/>
        <w:rPr>
          <w:rFonts w:ascii="Arial" w:eastAsia="Arial" w:hAnsi="Arial" w:cs="Arial"/>
          <w:color w:val="000000"/>
          <w:sz w:val="22"/>
          <w:szCs w:val="22"/>
        </w:rPr>
      </w:pPr>
      <w:bookmarkStart w:id="0" w:name="_GoBack"/>
      <w:bookmarkEnd w:id="0"/>
    </w:p>
    <w:p w:rsidR="007E7007" w:rsidRDefault="001C702A">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NAPLAN is made up of tests in the four areas (or ‘domains’): </w:t>
      </w:r>
    </w:p>
    <w:p w:rsidR="007E7007" w:rsidRDefault="007E7007">
      <w:pPr>
        <w:pBdr>
          <w:top w:val="nil"/>
          <w:left w:val="nil"/>
          <w:bottom w:val="nil"/>
          <w:right w:val="nil"/>
          <w:between w:val="nil"/>
        </w:pBdr>
        <w:spacing w:line="240" w:lineRule="auto"/>
        <w:jc w:val="both"/>
        <w:rPr>
          <w:rFonts w:ascii="Arial" w:eastAsia="Arial" w:hAnsi="Arial" w:cs="Arial"/>
          <w:color w:val="000000"/>
          <w:sz w:val="10"/>
          <w:szCs w:val="10"/>
        </w:rPr>
      </w:pPr>
    </w:p>
    <w:p w:rsidR="007E7007" w:rsidRDefault="001C702A">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reading</w:t>
      </w:r>
    </w:p>
    <w:p w:rsidR="007E7007" w:rsidRDefault="001C702A">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writing</w:t>
      </w:r>
    </w:p>
    <w:p w:rsidR="007E7007" w:rsidRDefault="001C702A">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language conventions (spelling, grammar, and punctuation)</w:t>
      </w:r>
    </w:p>
    <w:p w:rsidR="007E7007" w:rsidRDefault="001C702A">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numeracy</w:t>
      </w:r>
    </w:p>
    <w:p w:rsidR="007E7007" w:rsidRDefault="007E700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7E7007" w:rsidRDefault="001C702A">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NAPLAN tests skills in literacy and numeracy that are developed over time through the school curriculum. The results of the tests provide important information for students, parents, teachers and principals that can be used to improve student achievement. </w:t>
      </w:r>
    </w:p>
    <w:p w:rsidR="007E7007" w:rsidRDefault="007E700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7E7007" w:rsidRDefault="001C702A">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This year our school will be participating in NAPLAN Online between </w:t>
      </w:r>
      <w:r>
        <w:rPr>
          <w:rFonts w:ascii="Arial" w:eastAsia="Arial" w:hAnsi="Arial" w:cs="Arial"/>
          <w:b/>
          <w:color w:val="000000"/>
          <w:sz w:val="22"/>
          <w:szCs w:val="22"/>
        </w:rPr>
        <w:t>1</w:t>
      </w:r>
      <w:r>
        <w:rPr>
          <w:rFonts w:ascii="Arial" w:eastAsia="Arial" w:hAnsi="Arial" w:cs="Arial"/>
          <w:b/>
          <w:sz w:val="22"/>
          <w:szCs w:val="22"/>
        </w:rPr>
        <w:t>0</w:t>
      </w:r>
      <w:r>
        <w:rPr>
          <w:rFonts w:ascii="Arial" w:eastAsia="Arial" w:hAnsi="Arial" w:cs="Arial"/>
          <w:b/>
          <w:color w:val="000000"/>
          <w:sz w:val="22"/>
          <w:szCs w:val="22"/>
        </w:rPr>
        <w:t xml:space="preserve"> and 2</w:t>
      </w:r>
      <w:r>
        <w:rPr>
          <w:rFonts w:ascii="Arial" w:eastAsia="Arial" w:hAnsi="Arial" w:cs="Arial"/>
          <w:b/>
          <w:sz w:val="22"/>
          <w:szCs w:val="22"/>
        </w:rPr>
        <w:t>0</w:t>
      </w:r>
      <w:r>
        <w:rPr>
          <w:rFonts w:ascii="Arial" w:eastAsia="Arial" w:hAnsi="Arial" w:cs="Arial"/>
          <w:b/>
          <w:color w:val="000000"/>
          <w:sz w:val="22"/>
          <w:szCs w:val="22"/>
        </w:rPr>
        <w:t xml:space="preserve"> May 2022</w:t>
      </w:r>
      <w:r>
        <w:rPr>
          <w:rFonts w:ascii="Arial" w:eastAsia="Arial" w:hAnsi="Arial" w:cs="Arial"/>
          <w:color w:val="000000"/>
          <w:sz w:val="22"/>
          <w:szCs w:val="22"/>
        </w:rPr>
        <w:t xml:space="preserve">. Below is the testing timetable for </w:t>
      </w:r>
      <w:r>
        <w:rPr>
          <w:rFonts w:ascii="Arial" w:eastAsia="Arial" w:hAnsi="Arial" w:cs="Arial"/>
          <w:b/>
          <w:color w:val="000000"/>
          <w:sz w:val="22"/>
          <w:szCs w:val="22"/>
        </w:rPr>
        <w:t>Year 7</w:t>
      </w:r>
      <w:r>
        <w:rPr>
          <w:rFonts w:ascii="Arial" w:eastAsia="Arial" w:hAnsi="Arial" w:cs="Arial"/>
          <w:color w:val="000000"/>
          <w:sz w:val="22"/>
          <w:szCs w:val="22"/>
        </w:rPr>
        <w:t xml:space="preserve"> and </w:t>
      </w:r>
      <w:r>
        <w:rPr>
          <w:rFonts w:ascii="Arial" w:eastAsia="Arial" w:hAnsi="Arial" w:cs="Arial"/>
          <w:b/>
          <w:color w:val="000000"/>
          <w:sz w:val="22"/>
          <w:szCs w:val="22"/>
        </w:rPr>
        <w:t>Year 9</w:t>
      </w:r>
      <w:r>
        <w:rPr>
          <w:rFonts w:ascii="Arial" w:eastAsia="Arial" w:hAnsi="Arial" w:cs="Arial"/>
          <w:color w:val="000000"/>
          <w:sz w:val="22"/>
          <w:szCs w:val="22"/>
        </w:rPr>
        <w:t xml:space="preserve"> at Bonnyrigg High School. </w:t>
      </w:r>
    </w:p>
    <w:p w:rsidR="007E7007" w:rsidRDefault="007E700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7E7007" w:rsidRDefault="007E700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7E7007" w:rsidRDefault="001C702A">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Week 3</w:t>
      </w:r>
    </w:p>
    <w:tbl>
      <w:tblPr>
        <w:tblStyle w:val="a"/>
        <w:tblW w:w="105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8"/>
        <w:gridCol w:w="2648"/>
        <w:gridCol w:w="2648"/>
        <w:gridCol w:w="2648"/>
      </w:tblGrid>
      <w:tr w:rsidR="007E7007">
        <w:tc>
          <w:tcPr>
            <w:tcW w:w="2648" w:type="dxa"/>
          </w:tcPr>
          <w:p w:rsidR="007E7007" w:rsidRDefault="001C702A">
            <w:pPr>
              <w:pBdr>
                <w:top w:val="nil"/>
                <w:left w:val="nil"/>
                <w:bottom w:val="nil"/>
                <w:right w:val="nil"/>
                <w:between w:val="nil"/>
              </w:pBdr>
              <w:spacing w:before="120" w:after="120"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TUESDAY 1</w:t>
            </w:r>
            <w:r>
              <w:rPr>
                <w:rFonts w:ascii="Arial" w:eastAsia="Arial" w:hAnsi="Arial" w:cs="Arial"/>
                <w:b/>
                <w:sz w:val="22"/>
                <w:szCs w:val="22"/>
              </w:rPr>
              <w:t>0</w:t>
            </w:r>
            <w:r>
              <w:rPr>
                <w:rFonts w:ascii="Arial" w:eastAsia="Arial" w:hAnsi="Arial" w:cs="Arial"/>
                <w:b/>
                <w:color w:val="000000"/>
                <w:sz w:val="22"/>
                <w:szCs w:val="22"/>
              </w:rPr>
              <w:t xml:space="preserve"> MAY</w:t>
            </w:r>
          </w:p>
        </w:tc>
        <w:tc>
          <w:tcPr>
            <w:tcW w:w="2648" w:type="dxa"/>
          </w:tcPr>
          <w:p w:rsidR="007E7007" w:rsidRDefault="001C702A">
            <w:pPr>
              <w:pBdr>
                <w:top w:val="nil"/>
                <w:left w:val="nil"/>
                <w:bottom w:val="nil"/>
                <w:right w:val="nil"/>
                <w:between w:val="nil"/>
              </w:pBdr>
              <w:spacing w:before="120" w:after="120"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WEDNESDAY 1</w:t>
            </w:r>
            <w:r>
              <w:rPr>
                <w:rFonts w:ascii="Arial" w:eastAsia="Arial" w:hAnsi="Arial" w:cs="Arial"/>
                <w:b/>
                <w:sz w:val="22"/>
                <w:szCs w:val="22"/>
              </w:rPr>
              <w:t>1</w:t>
            </w:r>
            <w:r>
              <w:rPr>
                <w:rFonts w:ascii="Arial" w:eastAsia="Arial" w:hAnsi="Arial" w:cs="Arial"/>
                <w:b/>
                <w:color w:val="000000"/>
                <w:sz w:val="22"/>
                <w:szCs w:val="22"/>
              </w:rPr>
              <w:t xml:space="preserve"> MAY</w:t>
            </w:r>
          </w:p>
        </w:tc>
        <w:tc>
          <w:tcPr>
            <w:tcW w:w="2648" w:type="dxa"/>
          </w:tcPr>
          <w:p w:rsidR="007E7007" w:rsidRDefault="001C702A">
            <w:pPr>
              <w:pBdr>
                <w:top w:val="nil"/>
                <w:left w:val="nil"/>
                <w:bottom w:val="nil"/>
                <w:right w:val="nil"/>
                <w:between w:val="nil"/>
              </w:pBdr>
              <w:spacing w:before="120" w:after="120"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THURSDAY 1</w:t>
            </w:r>
            <w:r>
              <w:rPr>
                <w:rFonts w:ascii="Arial" w:eastAsia="Arial" w:hAnsi="Arial" w:cs="Arial"/>
                <w:b/>
                <w:sz w:val="22"/>
                <w:szCs w:val="22"/>
              </w:rPr>
              <w:t>2</w:t>
            </w:r>
            <w:r>
              <w:rPr>
                <w:rFonts w:ascii="Arial" w:eastAsia="Arial" w:hAnsi="Arial" w:cs="Arial"/>
                <w:b/>
                <w:color w:val="000000"/>
                <w:sz w:val="22"/>
                <w:szCs w:val="22"/>
              </w:rPr>
              <w:t xml:space="preserve"> MAY</w:t>
            </w:r>
          </w:p>
        </w:tc>
        <w:tc>
          <w:tcPr>
            <w:tcW w:w="2648" w:type="dxa"/>
          </w:tcPr>
          <w:p w:rsidR="007E7007" w:rsidRDefault="001C702A">
            <w:pPr>
              <w:pBdr>
                <w:top w:val="nil"/>
                <w:left w:val="nil"/>
                <w:bottom w:val="nil"/>
                <w:right w:val="nil"/>
                <w:between w:val="nil"/>
              </w:pBdr>
              <w:spacing w:before="120" w:after="120"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FRIDAY 1</w:t>
            </w:r>
            <w:r>
              <w:rPr>
                <w:rFonts w:ascii="Arial" w:eastAsia="Arial" w:hAnsi="Arial" w:cs="Arial"/>
                <w:b/>
                <w:sz w:val="22"/>
                <w:szCs w:val="22"/>
              </w:rPr>
              <w:t>3</w:t>
            </w:r>
            <w:r>
              <w:rPr>
                <w:rFonts w:ascii="Arial" w:eastAsia="Arial" w:hAnsi="Arial" w:cs="Arial"/>
                <w:b/>
                <w:color w:val="000000"/>
                <w:sz w:val="22"/>
                <w:szCs w:val="22"/>
              </w:rPr>
              <w:t xml:space="preserve"> MAY</w:t>
            </w:r>
          </w:p>
        </w:tc>
      </w:tr>
      <w:tr w:rsidR="007E7007">
        <w:tc>
          <w:tcPr>
            <w:tcW w:w="2648" w:type="dxa"/>
          </w:tcPr>
          <w:p w:rsidR="007E7007" w:rsidRDefault="001C702A">
            <w:pPr>
              <w:pBdr>
                <w:top w:val="nil"/>
                <w:left w:val="nil"/>
                <w:bottom w:val="nil"/>
                <w:right w:val="nil"/>
                <w:between w:val="nil"/>
              </w:pBdr>
              <w:spacing w:before="120" w:after="120"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Year 7 Reading</w:t>
            </w:r>
          </w:p>
        </w:tc>
        <w:tc>
          <w:tcPr>
            <w:tcW w:w="2648" w:type="dxa"/>
          </w:tcPr>
          <w:p w:rsidR="007E7007" w:rsidRDefault="001C702A">
            <w:pPr>
              <w:pBdr>
                <w:top w:val="nil"/>
                <w:left w:val="nil"/>
                <w:bottom w:val="nil"/>
                <w:right w:val="nil"/>
                <w:between w:val="nil"/>
              </w:pBdr>
              <w:spacing w:before="120" w:after="120"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Year 7 Writing</w:t>
            </w:r>
          </w:p>
        </w:tc>
        <w:tc>
          <w:tcPr>
            <w:tcW w:w="2648" w:type="dxa"/>
          </w:tcPr>
          <w:p w:rsidR="007E7007" w:rsidRDefault="001C702A">
            <w:pPr>
              <w:pBdr>
                <w:top w:val="nil"/>
                <w:left w:val="nil"/>
                <w:bottom w:val="nil"/>
                <w:right w:val="nil"/>
                <w:between w:val="nil"/>
              </w:pBdr>
              <w:spacing w:before="120" w:after="120"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Year 9 Writing</w:t>
            </w:r>
          </w:p>
        </w:tc>
        <w:tc>
          <w:tcPr>
            <w:tcW w:w="2648" w:type="dxa"/>
          </w:tcPr>
          <w:p w:rsidR="007E7007" w:rsidRDefault="001C702A">
            <w:pPr>
              <w:pBdr>
                <w:top w:val="nil"/>
                <w:left w:val="nil"/>
                <w:bottom w:val="nil"/>
                <w:right w:val="nil"/>
                <w:between w:val="nil"/>
              </w:pBdr>
              <w:spacing w:before="120" w:after="120"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Year 9 Reading</w:t>
            </w:r>
          </w:p>
        </w:tc>
      </w:tr>
    </w:tbl>
    <w:p w:rsidR="007E7007" w:rsidRDefault="007E7007">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rsidR="007E7007" w:rsidRDefault="007E7007">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rsidR="007E7007" w:rsidRDefault="007E7007">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rsidR="007E7007" w:rsidRDefault="001C702A">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Week 4</w:t>
      </w:r>
    </w:p>
    <w:tbl>
      <w:tblPr>
        <w:tblStyle w:val="a0"/>
        <w:tblW w:w="105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8"/>
        <w:gridCol w:w="2648"/>
        <w:gridCol w:w="2648"/>
        <w:gridCol w:w="2648"/>
      </w:tblGrid>
      <w:tr w:rsidR="007E7007">
        <w:tc>
          <w:tcPr>
            <w:tcW w:w="2648" w:type="dxa"/>
          </w:tcPr>
          <w:p w:rsidR="007E7007" w:rsidRDefault="001C702A">
            <w:pPr>
              <w:pBdr>
                <w:top w:val="nil"/>
                <w:left w:val="nil"/>
                <w:bottom w:val="nil"/>
                <w:right w:val="nil"/>
                <w:between w:val="nil"/>
              </w:pBdr>
              <w:spacing w:before="120" w:after="120"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MONDAY 1</w:t>
            </w:r>
            <w:r>
              <w:rPr>
                <w:rFonts w:ascii="Arial" w:eastAsia="Arial" w:hAnsi="Arial" w:cs="Arial"/>
                <w:b/>
                <w:sz w:val="22"/>
                <w:szCs w:val="22"/>
              </w:rPr>
              <w:t>6</w:t>
            </w:r>
            <w:r>
              <w:rPr>
                <w:rFonts w:ascii="Arial" w:eastAsia="Arial" w:hAnsi="Arial" w:cs="Arial"/>
                <w:b/>
                <w:color w:val="000000"/>
                <w:sz w:val="22"/>
                <w:szCs w:val="22"/>
              </w:rPr>
              <w:t xml:space="preserve"> MAY</w:t>
            </w:r>
          </w:p>
        </w:tc>
        <w:tc>
          <w:tcPr>
            <w:tcW w:w="2648" w:type="dxa"/>
          </w:tcPr>
          <w:p w:rsidR="007E7007" w:rsidRDefault="001C702A">
            <w:pPr>
              <w:pBdr>
                <w:top w:val="nil"/>
                <w:left w:val="nil"/>
                <w:bottom w:val="nil"/>
                <w:right w:val="nil"/>
                <w:between w:val="nil"/>
              </w:pBdr>
              <w:spacing w:before="120" w:after="120"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TUESDAY 1</w:t>
            </w:r>
            <w:r>
              <w:rPr>
                <w:rFonts w:ascii="Arial" w:eastAsia="Arial" w:hAnsi="Arial" w:cs="Arial"/>
                <w:b/>
                <w:sz w:val="22"/>
                <w:szCs w:val="22"/>
              </w:rPr>
              <w:t>7</w:t>
            </w:r>
            <w:r>
              <w:rPr>
                <w:rFonts w:ascii="Arial" w:eastAsia="Arial" w:hAnsi="Arial" w:cs="Arial"/>
                <w:b/>
                <w:color w:val="000000"/>
                <w:sz w:val="22"/>
                <w:szCs w:val="22"/>
              </w:rPr>
              <w:t xml:space="preserve"> MAY</w:t>
            </w:r>
          </w:p>
        </w:tc>
        <w:tc>
          <w:tcPr>
            <w:tcW w:w="2648" w:type="dxa"/>
          </w:tcPr>
          <w:p w:rsidR="007E7007" w:rsidRDefault="001C702A">
            <w:pPr>
              <w:pBdr>
                <w:top w:val="nil"/>
                <w:left w:val="nil"/>
                <w:bottom w:val="nil"/>
                <w:right w:val="nil"/>
                <w:between w:val="nil"/>
              </w:pBdr>
              <w:spacing w:before="120" w:after="120"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WEDNESDAY 1</w:t>
            </w:r>
            <w:r>
              <w:rPr>
                <w:rFonts w:ascii="Arial" w:eastAsia="Arial" w:hAnsi="Arial" w:cs="Arial"/>
                <w:b/>
                <w:sz w:val="22"/>
                <w:szCs w:val="22"/>
              </w:rPr>
              <w:t>8</w:t>
            </w:r>
            <w:r>
              <w:rPr>
                <w:rFonts w:ascii="Arial" w:eastAsia="Arial" w:hAnsi="Arial" w:cs="Arial"/>
                <w:b/>
                <w:color w:val="000000"/>
                <w:sz w:val="22"/>
                <w:szCs w:val="22"/>
              </w:rPr>
              <w:t xml:space="preserve"> MAY</w:t>
            </w:r>
          </w:p>
        </w:tc>
        <w:tc>
          <w:tcPr>
            <w:tcW w:w="2648" w:type="dxa"/>
          </w:tcPr>
          <w:p w:rsidR="007E7007" w:rsidRDefault="001C702A">
            <w:pPr>
              <w:pBdr>
                <w:top w:val="nil"/>
                <w:left w:val="nil"/>
                <w:bottom w:val="nil"/>
                <w:right w:val="nil"/>
                <w:between w:val="nil"/>
              </w:pBdr>
              <w:spacing w:before="120" w:after="120"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THURSDAY </w:t>
            </w:r>
            <w:r>
              <w:rPr>
                <w:rFonts w:ascii="Arial" w:eastAsia="Arial" w:hAnsi="Arial" w:cs="Arial"/>
                <w:b/>
                <w:sz w:val="22"/>
                <w:szCs w:val="22"/>
              </w:rPr>
              <w:t>19</w:t>
            </w:r>
            <w:r>
              <w:rPr>
                <w:rFonts w:ascii="Arial" w:eastAsia="Arial" w:hAnsi="Arial" w:cs="Arial"/>
                <w:b/>
                <w:color w:val="000000"/>
                <w:sz w:val="22"/>
                <w:szCs w:val="22"/>
              </w:rPr>
              <w:t xml:space="preserve"> MAY</w:t>
            </w:r>
          </w:p>
        </w:tc>
      </w:tr>
      <w:tr w:rsidR="007E7007">
        <w:tc>
          <w:tcPr>
            <w:tcW w:w="2648" w:type="dxa"/>
          </w:tcPr>
          <w:p w:rsidR="007E7007" w:rsidRDefault="001C702A">
            <w:pPr>
              <w:pBdr>
                <w:top w:val="nil"/>
                <w:left w:val="nil"/>
                <w:bottom w:val="nil"/>
                <w:right w:val="nil"/>
                <w:between w:val="nil"/>
              </w:pBdr>
              <w:spacing w:before="120" w:after="120"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Year 7 Language conventions</w:t>
            </w:r>
          </w:p>
        </w:tc>
        <w:tc>
          <w:tcPr>
            <w:tcW w:w="2648" w:type="dxa"/>
          </w:tcPr>
          <w:p w:rsidR="007E7007" w:rsidRDefault="001C702A">
            <w:pPr>
              <w:pBdr>
                <w:top w:val="nil"/>
                <w:left w:val="nil"/>
                <w:bottom w:val="nil"/>
                <w:right w:val="nil"/>
                <w:between w:val="nil"/>
              </w:pBdr>
              <w:spacing w:before="120" w:after="120"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Year 7 Numeracy</w:t>
            </w:r>
          </w:p>
        </w:tc>
        <w:tc>
          <w:tcPr>
            <w:tcW w:w="2648" w:type="dxa"/>
          </w:tcPr>
          <w:p w:rsidR="007E7007" w:rsidRDefault="001C702A">
            <w:pPr>
              <w:pBdr>
                <w:top w:val="nil"/>
                <w:left w:val="nil"/>
                <w:bottom w:val="nil"/>
                <w:right w:val="nil"/>
                <w:between w:val="nil"/>
              </w:pBdr>
              <w:spacing w:before="120" w:after="120"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Year 9 Numeracy</w:t>
            </w:r>
          </w:p>
        </w:tc>
        <w:tc>
          <w:tcPr>
            <w:tcW w:w="2648" w:type="dxa"/>
          </w:tcPr>
          <w:p w:rsidR="007E7007" w:rsidRDefault="001C702A">
            <w:pPr>
              <w:pBdr>
                <w:top w:val="nil"/>
                <w:left w:val="nil"/>
                <w:bottom w:val="nil"/>
                <w:right w:val="nil"/>
                <w:between w:val="nil"/>
              </w:pBdr>
              <w:spacing w:before="120" w:after="120"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Year 9 Language conventions</w:t>
            </w:r>
          </w:p>
        </w:tc>
      </w:tr>
    </w:tbl>
    <w:p w:rsidR="007E7007" w:rsidRDefault="007E700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7E7007" w:rsidRDefault="007E700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7E7007" w:rsidRDefault="001C702A">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Headphones are required for some questions that include sound in the spelling, writing, and numeracy tests. Therefore, please bring your own headphones if possible during NAPLAN week for hygiene purposes. </w:t>
      </w:r>
    </w:p>
    <w:p w:rsidR="007E7007" w:rsidRDefault="007E700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7E7007" w:rsidRDefault="001C702A">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In the Numeracy test, </w:t>
      </w:r>
      <w:r>
        <w:rPr>
          <w:rFonts w:ascii="Arial" w:eastAsia="Arial" w:hAnsi="Arial" w:cs="Arial"/>
          <w:b/>
          <w:color w:val="000000"/>
          <w:sz w:val="22"/>
          <w:szCs w:val="22"/>
        </w:rPr>
        <w:t>NO CALCULATOR, RULER, or PR</w:t>
      </w:r>
      <w:r>
        <w:rPr>
          <w:rFonts w:ascii="Arial" w:eastAsia="Arial" w:hAnsi="Arial" w:cs="Arial"/>
          <w:b/>
          <w:color w:val="000000"/>
          <w:sz w:val="22"/>
          <w:szCs w:val="22"/>
        </w:rPr>
        <w:t>OTRACTOR</w:t>
      </w:r>
      <w:r>
        <w:rPr>
          <w:rFonts w:ascii="Arial" w:eastAsia="Arial" w:hAnsi="Arial" w:cs="Arial"/>
          <w:color w:val="000000"/>
          <w:sz w:val="22"/>
          <w:szCs w:val="22"/>
        </w:rPr>
        <w:t xml:space="preserve"> is permitted in the exam room. Online tools will appear at the top right-hand corner of the test screen and will become active for questions that need those tools to find the solutions. </w:t>
      </w:r>
    </w:p>
    <w:p w:rsidR="007E7007" w:rsidRDefault="007E700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7E7007" w:rsidRDefault="007E700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7E7007" w:rsidRDefault="007E700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7E7007" w:rsidRDefault="007E700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7E7007" w:rsidRDefault="007E700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7E7007" w:rsidRDefault="007E7007">
      <w:pPr>
        <w:pBdr>
          <w:top w:val="nil"/>
          <w:left w:val="nil"/>
          <w:bottom w:val="nil"/>
          <w:right w:val="nil"/>
          <w:between w:val="nil"/>
        </w:pBdr>
        <w:spacing w:line="240" w:lineRule="auto"/>
        <w:ind w:left="0" w:hanging="2"/>
        <w:rPr>
          <w:rFonts w:ascii="Arial" w:eastAsia="Arial" w:hAnsi="Arial" w:cs="Arial"/>
          <w:color w:val="000000"/>
          <w:sz w:val="22"/>
          <w:szCs w:val="22"/>
        </w:rPr>
      </w:pPr>
    </w:p>
    <w:p w:rsidR="007E7007" w:rsidRDefault="001C702A">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During test week, catch-up tests will be available for</w:t>
      </w:r>
      <w:r>
        <w:rPr>
          <w:rFonts w:ascii="Arial" w:eastAsia="Arial" w:hAnsi="Arial" w:cs="Arial"/>
          <w:color w:val="000000"/>
          <w:sz w:val="22"/>
          <w:szCs w:val="22"/>
        </w:rPr>
        <w:t xml:space="preserve"> individual students who are absent on test days. These students may undertake catch-up tests on </w:t>
      </w:r>
      <w:r>
        <w:rPr>
          <w:rFonts w:ascii="Arial" w:eastAsia="Arial" w:hAnsi="Arial" w:cs="Arial"/>
          <w:i/>
          <w:color w:val="000000"/>
          <w:sz w:val="22"/>
          <w:szCs w:val="22"/>
          <w:u w:val="single"/>
        </w:rPr>
        <w:t>Friday, 20 May 2022 in periods 1 to 4</w:t>
      </w:r>
      <w:r>
        <w:rPr>
          <w:rFonts w:ascii="Arial" w:eastAsia="Arial" w:hAnsi="Arial" w:cs="Arial"/>
          <w:color w:val="000000"/>
          <w:sz w:val="22"/>
          <w:szCs w:val="22"/>
        </w:rPr>
        <w:t xml:space="preserve">. </w:t>
      </w:r>
    </w:p>
    <w:p w:rsidR="007E7007" w:rsidRDefault="007E7007">
      <w:pPr>
        <w:ind w:left="0" w:hanging="2"/>
        <w:rPr>
          <w:sz w:val="21"/>
          <w:szCs w:val="21"/>
        </w:rPr>
      </w:pPr>
    </w:p>
    <w:p w:rsidR="007E7007" w:rsidRDefault="001C702A">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Students can use the </w:t>
      </w:r>
      <w:hyperlink r:id="rId8">
        <w:r>
          <w:rPr>
            <w:rFonts w:ascii="Arial" w:eastAsia="Arial" w:hAnsi="Arial" w:cs="Arial"/>
            <w:color w:val="0000FF"/>
            <w:sz w:val="22"/>
            <w:szCs w:val="22"/>
            <w:u w:val="single"/>
          </w:rPr>
          <w:t>https://www</w:t>
        </w:r>
        <w:r>
          <w:rPr>
            <w:rFonts w:ascii="Arial" w:eastAsia="Arial" w:hAnsi="Arial" w:cs="Arial"/>
            <w:color w:val="0000FF"/>
            <w:sz w:val="22"/>
            <w:szCs w:val="22"/>
            <w:u w:val="single"/>
          </w:rPr>
          <w:t>.nap.edu.au/online-assessment/public-demonstration-site</w:t>
        </w:r>
      </w:hyperlink>
      <w:r>
        <w:rPr>
          <w:rFonts w:ascii="Arial" w:eastAsia="Arial" w:hAnsi="Arial" w:cs="Arial"/>
          <w:color w:val="000000"/>
          <w:sz w:val="22"/>
          <w:szCs w:val="22"/>
        </w:rPr>
        <w:t xml:space="preserve"> to familiarise themselves with the types of questions and tools available in the NAPLAN Online tests.</w:t>
      </w:r>
    </w:p>
    <w:p w:rsidR="007E7007" w:rsidRDefault="007E7007">
      <w:pPr>
        <w:pBdr>
          <w:top w:val="nil"/>
          <w:left w:val="nil"/>
          <w:bottom w:val="nil"/>
          <w:right w:val="nil"/>
          <w:between w:val="nil"/>
        </w:pBdr>
        <w:spacing w:line="240" w:lineRule="auto"/>
        <w:ind w:left="0" w:hanging="2"/>
        <w:rPr>
          <w:rFonts w:ascii="Arial" w:eastAsia="Arial" w:hAnsi="Arial" w:cs="Arial"/>
          <w:color w:val="000000"/>
          <w:sz w:val="22"/>
          <w:szCs w:val="22"/>
        </w:rPr>
      </w:pPr>
    </w:p>
    <w:p w:rsidR="007E7007" w:rsidRDefault="001C702A">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Please see the attached </w:t>
      </w:r>
      <w:r>
        <w:rPr>
          <w:rFonts w:ascii="Arial" w:eastAsia="Arial" w:hAnsi="Arial" w:cs="Arial"/>
          <w:i/>
          <w:color w:val="000000"/>
          <w:sz w:val="22"/>
          <w:szCs w:val="22"/>
        </w:rPr>
        <w:t>NAPLAN Online – Information for parents and carers</w:t>
      </w:r>
      <w:r>
        <w:rPr>
          <w:rFonts w:ascii="Arial" w:eastAsia="Arial" w:hAnsi="Arial" w:cs="Arial"/>
          <w:color w:val="000000"/>
          <w:sz w:val="22"/>
          <w:szCs w:val="22"/>
        </w:rPr>
        <w:t xml:space="preserve"> sheet for further information. </w:t>
      </w:r>
    </w:p>
    <w:p w:rsidR="007E7007" w:rsidRDefault="007E7007">
      <w:pPr>
        <w:pBdr>
          <w:top w:val="nil"/>
          <w:left w:val="nil"/>
          <w:bottom w:val="nil"/>
          <w:right w:val="nil"/>
          <w:between w:val="nil"/>
        </w:pBdr>
        <w:spacing w:line="240" w:lineRule="auto"/>
        <w:ind w:left="0" w:hanging="2"/>
        <w:rPr>
          <w:rFonts w:ascii="Arial" w:eastAsia="Arial" w:hAnsi="Arial" w:cs="Arial"/>
          <w:color w:val="000000"/>
          <w:sz w:val="22"/>
          <w:szCs w:val="22"/>
        </w:rPr>
      </w:pPr>
    </w:p>
    <w:p w:rsidR="007E7007" w:rsidRDefault="007E7007">
      <w:pPr>
        <w:pBdr>
          <w:top w:val="nil"/>
          <w:left w:val="nil"/>
          <w:bottom w:val="nil"/>
          <w:right w:val="nil"/>
          <w:between w:val="nil"/>
        </w:pBdr>
        <w:spacing w:line="240" w:lineRule="auto"/>
        <w:ind w:left="0" w:hanging="2"/>
        <w:rPr>
          <w:rFonts w:ascii="Arial" w:eastAsia="Arial" w:hAnsi="Arial" w:cs="Arial"/>
          <w:color w:val="000000"/>
          <w:sz w:val="22"/>
          <w:szCs w:val="22"/>
        </w:rPr>
      </w:pPr>
    </w:p>
    <w:p w:rsidR="007E7007" w:rsidRDefault="001C702A">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Please make an appointment </w:t>
      </w:r>
      <w:r>
        <w:rPr>
          <w:rFonts w:ascii="Arial" w:eastAsia="Arial" w:hAnsi="Arial" w:cs="Arial"/>
          <w:sz w:val="22"/>
          <w:szCs w:val="22"/>
        </w:rPr>
        <w:t>with Mr.</w:t>
      </w:r>
      <w:r>
        <w:rPr>
          <w:rFonts w:ascii="Arial" w:eastAsia="Arial" w:hAnsi="Arial" w:cs="Arial"/>
          <w:color w:val="000000"/>
          <w:sz w:val="22"/>
          <w:szCs w:val="22"/>
        </w:rPr>
        <w:t xml:space="preserve"> Bryce if you would like to discuss your child’s participation in NAPLAN. </w:t>
      </w:r>
    </w:p>
    <w:p w:rsidR="007E7007" w:rsidRDefault="007E7007">
      <w:pPr>
        <w:ind w:left="0" w:hanging="2"/>
      </w:pPr>
    </w:p>
    <w:p w:rsidR="007E7007" w:rsidRDefault="007E7007">
      <w:pPr>
        <w:ind w:left="0" w:hanging="2"/>
      </w:pPr>
    </w:p>
    <w:p w:rsidR="007E7007" w:rsidRDefault="007E7007">
      <w:pPr>
        <w:ind w:left="0" w:hanging="2"/>
      </w:pPr>
    </w:p>
    <w:p w:rsidR="007E7007" w:rsidRDefault="001C702A">
      <w:pPr>
        <w:ind w:left="0" w:hanging="2"/>
      </w:pPr>
      <w:r>
        <w:t>Yours faithfully</w:t>
      </w:r>
    </w:p>
    <w:p w:rsidR="007E7007" w:rsidRDefault="007E7007">
      <w:pPr>
        <w:ind w:left="0" w:hanging="2"/>
      </w:pPr>
    </w:p>
    <w:p w:rsidR="007E7007" w:rsidRDefault="001C702A">
      <w:pPr>
        <w:ind w:left="0" w:hanging="2"/>
      </w:pPr>
      <w:r>
        <w:rPr>
          <w:noProof/>
        </w:rPr>
        <w:drawing>
          <wp:inline distT="114300" distB="114300" distL="114300" distR="114300">
            <wp:extent cx="1152493" cy="620573"/>
            <wp:effectExtent l="0" t="0" r="0" b="0"/>
            <wp:docPr id="103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1152493" cy="620573"/>
                    </a:xfrm>
                    <a:prstGeom prst="rect">
                      <a:avLst/>
                    </a:prstGeom>
                    <a:ln/>
                  </pic:spPr>
                </pic:pic>
              </a:graphicData>
            </a:graphic>
          </wp:inline>
        </w:drawing>
      </w:r>
    </w:p>
    <w:p w:rsidR="007E7007" w:rsidRDefault="007E7007">
      <w:pPr>
        <w:ind w:left="0" w:hanging="2"/>
      </w:pPr>
    </w:p>
    <w:p w:rsidR="007E7007" w:rsidRDefault="001C702A">
      <w:pPr>
        <w:ind w:left="0" w:hanging="2"/>
      </w:pPr>
      <w:r>
        <w:t>Wai Cheah</w:t>
      </w:r>
    </w:p>
    <w:p w:rsidR="007E7007" w:rsidRDefault="001C702A">
      <w:pPr>
        <w:ind w:left="0" w:hanging="2"/>
      </w:pPr>
      <w:r>
        <w:t>NAPLAN Coordinator</w:t>
      </w:r>
    </w:p>
    <w:p w:rsidR="007E7007" w:rsidRDefault="001C702A">
      <w:pPr>
        <w:ind w:left="0" w:hanging="2"/>
      </w:pPr>
      <w:hyperlink r:id="rId10">
        <w:r>
          <w:rPr>
            <w:color w:val="0000FF"/>
            <w:u w:val="single"/>
          </w:rPr>
          <w:t>Wai.cheah2@det.nsw.edu.au</w:t>
        </w:r>
      </w:hyperlink>
    </w:p>
    <w:p w:rsidR="007E7007" w:rsidRDefault="007E7007">
      <w:pPr>
        <w:ind w:left="0" w:hanging="2"/>
      </w:pPr>
    </w:p>
    <w:p w:rsidR="007E7007" w:rsidRDefault="007E7007">
      <w:pPr>
        <w:ind w:left="0" w:hanging="2"/>
      </w:pPr>
    </w:p>
    <w:p w:rsidR="007E7007" w:rsidRDefault="007E7007">
      <w:pPr>
        <w:ind w:left="2" w:hanging="4"/>
        <w:rPr>
          <w:rFonts w:ascii="Antique Olive Compact" w:eastAsia="Antique Olive Compact" w:hAnsi="Antique Olive Compact" w:cs="Antique Olive Compact"/>
          <w:sz w:val="40"/>
          <w:szCs w:val="40"/>
        </w:rPr>
      </w:pPr>
    </w:p>
    <w:p w:rsidR="007E7007" w:rsidRDefault="007E7007">
      <w:pPr>
        <w:ind w:left="0" w:hanging="2"/>
      </w:pPr>
    </w:p>
    <w:p w:rsidR="007E7007" w:rsidRDefault="007E7007">
      <w:pPr>
        <w:ind w:left="0" w:right="1020" w:hanging="2"/>
      </w:pPr>
    </w:p>
    <w:sectPr w:rsidR="007E7007">
      <w:headerReference w:type="default" r:id="rId11"/>
      <w:footerReference w:type="default" r:id="rId12"/>
      <w:pgSz w:w="11907" w:h="16840"/>
      <w:pgMar w:top="454" w:right="680" w:bottom="454"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02A" w:rsidRDefault="001C702A">
      <w:pPr>
        <w:spacing w:line="240" w:lineRule="auto"/>
        <w:ind w:left="0" w:hanging="2"/>
      </w:pPr>
      <w:r>
        <w:separator/>
      </w:r>
    </w:p>
  </w:endnote>
  <w:endnote w:type="continuationSeparator" w:id="0">
    <w:p w:rsidR="001C702A" w:rsidRDefault="001C70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tique Olive Compac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07" w:rsidRDefault="001C702A">
    <w:pPr>
      <w:ind w:left="0" w:hanging="2"/>
      <w:rPr>
        <w:rFonts w:ascii="Arial" w:eastAsia="Arial" w:hAnsi="Arial" w:cs="Arial"/>
        <w:color w:val="17365D"/>
        <w:sz w:val="16"/>
        <w:szCs w:val="16"/>
      </w:rPr>
    </w:pPr>
    <w:r>
      <w:rPr>
        <w:rFonts w:ascii="Arial" w:eastAsia="Arial" w:hAnsi="Arial" w:cs="Arial"/>
        <w:noProof/>
        <w:color w:val="17365D"/>
        <w:sz w:val="16"/>
        <w:szCs w:val="16"/>
      </w:rPr>
      <w:drawing>
        <wp:inline distT="0" distB="0" distL="114300" distR="114300">
          <wp:extent cx="967740" cy="339725"/>
          <wp:effectExtent l="0" t="0" r="0" b="0"/>
          <wp:docPr id="10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967740" cy="339725"/>
                  </a:xfrm>
                  <a:prstGeom prst="rect">
                    <a:avLst/>
                  </a:prstGeom>
                  <a:ln/>
                </pic:spPr>
              </pic:pic>
            </a:graphicData>
          </a:graphic>
        </wp:inline>
      </w:drawing>
    </w:r>
    <w:r>
      <w:rPr>
        <w:rFonts w:ascii="Arial" w:eastAsia="Arial" w:hAnsi="Arial" w:cs="Arial"/>
        <w:color w:val="17365D"/>
        <w:sz w:val="16"/>
        <w:szCs w:val="16"/>
      </w:rPr>
      <w:t xml:space="preserve">            Elizabeth Drive, Bonnyrigg NSW 2177 Phone: 9823 1184, 9823 1186 Fax: 9823 7662</w:t>
    </w:r>
  </w:p>
  <w:p w:rsidR="007E7007" w:rsidRDefault="001C702A">
    <w:pPr>
      <w:ind w:left="0" w:hanging="2"/>
      <w:jc w:val="center"/>
      <w:rPr>
        <w:rFonts w:ascii="Arial" w:eastAsia="Arial" w:hAnsi="Arial" w:cs="Arial"/>
        <w:color w:val="17365D"/>
        <w:sz w:val="16"/>
        <w:szCs w:val="16"/>
      </w:rPr>
    </w:pPr>
    <w:r>
      <w:rPr>
        <w:rFonts w:ascii="Arial" w:eastAsia="Arial" w:hAnsi="Arial" w:cs="Arial"/>
        <w:color w:val="17365D"/>
        <w:sz w:val="16"/>
        <w:szCs w:val="16"/>
      </w:rPr>
      <w:t>Email</w:t>
    </w:r>
    <w:r>
      <w:rPr>
        <w:rFonts w:ascii="Arial" w:eastAsia="Arial" w:hAnsi="Arial" w:cs="Arial"/>
        <w:color w:val="1F497D"/>
        <w:sz w:val="16"/>
        <w:szCs w:val="16"/>
      </w:rPr>
      <w:t xml:space="preserve">: </w:t>
    </w:r>
    <w:hyperlink r:id="rId2">
      <w:r>
        <w:rPr>
          <w:rFonts w:ascii="Arial" w:eastAsia="Arial" w:hAnsi="Arial" w:cs="Arial"/>
          <w:color w:val="0000FF"/>
          <w:sz w:val="16"/>
          <w:szCs w:val="16"/>
          <w:u w:val="single"/>
        </w:rPr>
        <w:t>bonnyrigg-h.school@det.nsw.edu.au</w:t>
      </w:r>
    </w:hyperlink>
    <w:r>
      <w:rPr>
        <w:rFonts w:ascii="Arial" w:eastAsia="Arial" w:hAnsi="Arial" w:cs="Arial"/>
        <w:color w:val="1F497D"/>
        <w:sz w:val="16"/>
        <w:szCs w:val="16"/>
      </w:rPr>
      <w:t xml:space="preserve">   </w:t>
    </w:r>
    <w:r>
      <w:rPr>
        <w:rFonts w:ascii="Arial" w:eastAsia="Arial" w:hAnsi="Arial" w:cs="Arial"/>
        <w:color w:val="17365D"/>
        <w:sz w:val="16"/>
        <w:szCs w:val="16"/>
      </w:rPr>
      <w:t>ABN 18 246 198 266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02A" w:rsidRDefault="001C702A">
      <w:pPr>
        <w:spacing w:line="240" w:lineRule="auto"/>
        <w:ind w:left="0" w:hanging="2"/>
      </w:pPr>
      <w:r>
        <w:separator/>
      </w:r>
    </w:p>
  </w:footnote>
  <w:footnote w:type="continuationSeparator" w:id="0">
    <w:p w:rsidR="001C702A" w:rsidRDefault="001C702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07" w:rsidRDefault="001C702A">
    <w:pPr>
      <w:ind w:left="0" w:hanging="2"/>
      <w:rPr>
        <w:rFonts w:ascii="Arial" w:eastAsia="Arial" w:hAnsi="Arial" w:cs="Arial"/>
        <w:color w:val="0000D0"/>
        <w:sz w:val="20"/>
        <w:szCs w:val="20"/>
      </w:rPr>
    </w:pPr>
    <w:r>
      <w:rPr>
        <w:rFonts w:ascii="Arial" w:eastAsia="Arial" w:hAnsi="Arial" w:cs="Arial"/>
        <w:b/>
        <w:color w:val="0000D0"/>
        <w:sz w:val="20"/>
        <w:szCs w:val="20"/>
      </w:rPr>
      <w:tab/>
    </w:r>
    <w:r>
      <w:rPr>
        <w:rFonts w:ascii="Arial" w:eastAsia="Arial" w:hAnsi="Arial" w:cs="Arial"/>
        <w:b/>
        <w:color w:val="0000D0"/>
        <w:sz w:val="20"/>
        <w:szCs w:val="20"/>
      </w:rPr>
      <w:tab/>
    </w:r>
    <w:r>
      <w:rPr>
        <w:rFonts w:ascii="Arial" w:eastAsia="Arial" w:hAnsi="Arial" w:cs="Arial"/>
        <w:b/>
        <w:color w:val="0000D0"/>
        <w:sz w:val="20"/>
        <w:szCs w:val="20"/>
      </w:rPr>
      <w:tab/>
    </w:r>
    <w:r>
      <w:rPr>
        <w:rFonts w:ascii="Arial" w:eastAsia="Arial" w:hAnsi="Arial" w:cs="Arial"/>
        <w:b/>
        <w:color w:val="0000D0"/>
        <w:sz w:val="20"/>
        <w:szCs w:val="20"/>
      </w:rPr>
      <w:tab/>
    </w:r>
    <w:r>
      <w:rPr>
        <w:rFonts w:ascii="Arial" w:eastAsia="Arial" w:hAnsi="Arial" w:cs="Arial"/>
        <w:b/>
        <w:color w:val="0000D0"/>
        <w:sz w:val="20"/>
        <w:szCs w:val="20"/>
      </w:rPr>
      <w:tab/>
      <w:t xml:space="preserve">       </w:t>
    </w:r>
    <w:r>
      <w:rPr>
        <w:noProof/>
      </w:rPr>
      <w:drawing>
        <wp:anchor distT="0" distB="0" distL="0" distR="0" simplePos="0" relativeHeight="251658240" behindDoc="1" locked="0" layoutInCell="1" hidden="0" allowOverlap="1">
          <wp:simplePos x="0" y="0"/>
          <wp:positionH relativeFrom="column">
            <wp:posOffset>-203199</wp:posOffset>
          </wp:positionH>
          <wp:positionV relativeFrom="paragraph">
            <wp:posOffset>-192404</wp:posOffset>
          </wp:positionV>
          <wp:extent cx="1091565" cy="1402080"/>
          <wp:effectExtent l="0" t="0" r="0" b="0"/>
          <wp:wrapNone/>
          <wp:docPr id="103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91565" cy="140208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5379720</wp:posOffset>
              </wp:positionH>
              <wp:positionV relativeFrom="paragraph">
                <wp:posOffset>-159384</wp:posOffset>
              </wp:positionV>
              <wp:extent cx="1217295" cy="1369060"/>
              <wp:effectExtent l="0" t="0" r="0" b="0"/>
              <wp:wrapNone/>
              <wp:docPr id="1027" name="Text Box 1027"/>
              <wp:cNvGraphicFramePr/>
              <a:graphic xmlns:a="http://schemas.openxmlformats.org/drawingml/2006/main">
                <a:graphicData uri="http://schemas.microsoft.com/office/word/2010/wordprocessingShape">
                  <wps:wsp>
                    <wps:cNvSpPr txBox="1"/>
                    <wps:spPr>
                      <a:xfrm>
                        <a:off x="0" y="0"/>
                        <a:ext cx="1217295" cy="1369060"/>
                      </a:xfrm>
                      <a:prstGeom prst="rect">
                        <a:avLst/>
                      </a:prstGeom>
                      <a:solidFill>
                        <a:srgbClr val="FFFFFF"/>
                      </a:solidFill>
                      <a:ln w="9525" cap="flat" cmpd="sng" algn="ctr">
                        <a:noFill/>
                        <a:miter lim="800000"/>
                        <a:headEnd/>
                        <a:tailEnd/>
                      </a:ln>
                    </wps:spPr>
                    <wps:txbx>
                      <w:txbxContent>
                        <w:p w:rsidR="007E7007" w:rsidRDefault="001C702A" w:rsidP="00AF5EB3">
                          <w:pPr>
                            <w:ind w:left="0" w:hanging="2"/>
                          </w:pPr>
                          <w:r w:rsidRPr="00811439" w:rsidDel="FFFFFFFF">
                            <w:rPr>
                              <w:noProof/>
                              <w:lang/>
                              <w:specVanish/>
                            </w:rPr>
                            <w:drawing>
                              <wp:inline distT="0" distB="0" distL="114300" distR="114300">
                                <wp:extent cx="1034415" cy="1033780"/>
                                <wp:effectExtent l="0" t="0" r="0" b="0"/>
                                <wp:docPr id="1025" name="Picture 1" descr="Description: \\S1\sfolder$\Executive\MSmith\Values\Cheer Badge 1.jpg"/>
                                <wp:cNvGraphicFramePr/>
                                <a:graphic xmlns:a="http://schemas.openxmlformats.org/drawingml/2006/main">
                                  <a:graphicData uri="http://schemas.openxmlformats.org/drawingml/2006/picture">
                                    <pic:pic xmlns:pic="http://schemas.openxmlformats.org/drawingml/2006/picture">
                                      <pic:nvPicPr>
                                        <pic:cNvPr id="1025" name="Picture 1" descr="Description: \\S1\sfolder$\Executive\MSmith\Values\Cheer Badge 1.jpg"/>
                                        <pic:cNvPicPr/>
                                      </pic:nvPicPr>
                                      <pic:blipFill>
                                        <a:blip r:embed="rId2"/>
                                        <a:srcRect/>
                                        <a:stretch>
                                          <a:fillRect/>
                                        </a:stretch>
                                      </pic:blipFill>
                                      <pic:spPr bwMode="clr">
                                        <a:xfrm>
                                          <a:off x="0" y="0"/>
                                          <a:ext cx="1034415" cy="1033780"/>
                                        </a:xfrm>
                                        <a:prstGeom prst="rect">
                                          <a:avLst/>
                                        </a:prstGeom>
                                        <a:noFill/>
                                        <a:ln w="9525" cap="rnd" cmpd="sng" algn="ctr">
                                          <a:noFill/>
                                          <a:miter lim="800000"/>
                                          <a:headEnd/>
                                          <a:tailEnd/>
                                        </a:ln>
                                      </pic:spPr>
                                    </pic:pic>
                                  </a:graphicData>
                                </a:graphic>
                              </wp:inline>
                            </w:drawing>
                          </w:r>
                        </w:p>
                        <w:p w:rsidR="007E7007" w:rsidRDefault="007E7007">
                          <w:pPr>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5379720</wp:posOffset>
              </wp:positionH>
              <wp:positionV relativeFrom="paragraph">
                <wp:posOffset>-159384</wp:posOffset>
              </wp:positionV>
              <wp:extent cx="1217295" cy="1369060"/>
              <wp:effectExtent b="0" l="0" r="0" t="0"/>
              <wp:wrapNone/>
              <wp:docPr id="1027"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1217295" cy="1369060"/>
                      </a:xfrm>
                      <a:prstGeom prst="rect"/>
                      <a:ln/>
                    </pic:spPr>
                  </pic:pic>
                </a:graphicData>
              </a:graphic>
            </wp:anchor>
          </w:drawing>
        </mc:Fallback>
      </mc:AlternateContent>
    </w:r>
  </w:p>
  <w:p w:rsidR="007E7007" w:rsidRDefault="001C702A">
    <w:pPr>
      <w:ind w:left="2" w:right="2154" w:hanging="4"/>
      <w:jc w:val="center"/>
      <w:rPr>
        <w:rFonts w:ascii="Arial" w:eastAsia="Arial" w:hAnsi="Arial" w:cs="Arial"/>
        <w:color w:val="002060"/>
        <w:sz w:val="36"/>
        <w:szCs w:val="36"/>
      </w:rPr>
    </w:pPr>
    <w:r>
      <w:rPr>
        <w:rFonts w:ascii="Arial" w:eastAsia="Arial" w:hAnsi="Arial" w:cs="Arial"/>
        <w:b/>
        <w:color w:val="002060"/>
        <w:sz w:val="36"/>
        <w:szCs w:val="36"/>
      </w:rPr>
      <w:t>DEPARTMENT OF EDUCATION</w:t>
    </w:r>
  </w:p>
  <w:p w:rsidR="007E7007" w:rsidRDefault="001C702A">
    <w:pPr>
      <w:ind w:left="0" w:hanging="2"/>
      <w:rPr>
        <w:rFonts w:ascii="Arial" w:eastAsia="Arial" w:hAnsi="Arial" w:cs="Arial"/>
        <w:color w:val="002060"/>
        <w:sz w:val="18"/>
        <w:szCs w:val="18"/>
      </w:rPr>
    </w:pPr>
    <w:r>
      <w:rPr>
        <w:rFonts w:ascii="Arial" w:eastAsia="Arial" w:hAnsi="Arial" w:cs="Arial"/>
        <w:color w:val="002060"/>
        <w:sz w:val="18"/>
        <w:szCs w:val="18"/>
      </w:rPr>
      <w:tab/>
    </w:r>
    <w:r>
      <w:rPr>
        <w:noProof/>
      </w:rPr>
      <mc:AlternateContent>
        <mc:Choice Requires="wpg">
          <w:drawing>
            <wp:anchor distT="0" distB="0" distL="114300" distR="114300" simplePos="0" relativeHeight="251660288" behindDoc="0" locked="0" layoutInCell="1" hidden="0" allowOverlap="1">
              <wp:simplePos x="0" y="0"/>
              <wp:positionH relativeFrom="column">
                <wp:posOffset>952500</wp:posOffset>
              </wp:positionH>
              <wp:positionV relativeFrom="paragraph">
                <wp:posOffset>38100</wp:posOffset>
              </wp:positionV>
              <wp:extent cx="4268470" cy="41275"/>
              <wp:effectExtent l="0" t="0" r="0" b="0"/>
              <wp:wrapNone/>
              <wp:docPr id="1029" name="Straight Arrow Connector 1029"/>
              <wp:cNvGraphicFramePr/>
              <a:graphic xmlns:a="http://schemas.openxmlformats.org/drawingml/2006/main">
                <a:graphicData uri="http://schemas.microsoft.com/office/word/2010/wordprocessingShape">
                  <wps:wsp>
                    <wps:cNvCnPr/>
                    <wps:spPr>
                      <a:xfrm>
                        <a:off x="3211765" y="3780000"/>
                        <a:ext cx="4268470" cy="0"/>
                      </a:xfrm>
                      <a:prstGeom prst="straightConnector1">
                        <a:avLst/>
                      </a:prstGeom>
                      <a:noFill/>
                      <a:ln w="41275" cap="flat" cmpd="dbl">
                        <a:solidFill>
                          <a:srgbClr val="1F497D"/>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38100</wp:posOffset>
              </wp:positionV>
              <wp:extent cx="4268470" cy="41275"/>
              <wp:effectExtent b="0" l="0" r="0" t="0"/>
              <wp:wrapNone/>
              <wp:docPr id="1029"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4268470" cy="41275"/>
                      </a:xfrm>
                      <a:prstGeom prst="rect"/>
                      <a:ln/>
                    </pic:spPr>
                  </pic:pic>
                </a:graphicData>
              </a:graphic>
            </wp:anchor>
          </w:drawing>
        </mc:Fallback>
      </mc:AlternateContent>
    </w:r>
  </w:p>
  <w:p w:rsidR="007E7007" w:rsidRDefault="001C702A">
    <w:pPr>
      <w:ind w:left="0" w:hanging="2"/>
      <w:rPr>
        <w:rFonts w:ascii="Georgia" w:eastAsia="Georgia" w:hAnsi="Georgia" w:cs="Georgia"/>
        <w:color w:val="002060"/>
        <w:sz w:val="32"/>
        <w:szCs w:val="32"/>
      </w:rPr>
    </w:pPr>
    <w:r>
      <w:rPr>
        <w:rFonts w:ascii="Arial" w:eastAsia="Arial" w:hAnsi="Arial" w:cs="Arial"/>
        <w:color w:val="002060"/>
        <w:sz w:val="18"/>
        <w:szCs w:val="18"/>
      </w:rPr>
      <w:tab/>
      <w:t xml:space="preserve">      </w:t>
    </w:r>
    <w:r>
      <w:rPr>
        <w:rFonts w:ascii="Arial" w:eastAsia="Arial" w:hAnsi="Arial" w:cs="Arial"/>
        <w:color w:val="002060"/>
        <w:sz w:val="18"/>
        <w:szCs w:val="18"/>
      </w:rPr>
      <w:tab/>
    </w:r>
    <w:r>
      <w:rPr>
        <w:rFonts w:ascii="Georgia" w:eastAsia="Georgia" w:hAnsi="Georgia" w:cs="Georgia"/>
        <w:color w:val="002060"/>
        <w:sz w:val="18"/>
        <w:szCs w:val="18"/>
      </w:rPr>
      <w:t xml:space="preserve">      </w:t>
    </w:r>
    <w:r>
      <w:rPr>
        <w:rFonts w:ascii="Georgia" w:eastAsia="Georgia" w:hAnsi="Georgia" w:cs="Georgia"/>
        <w:b/>
        <w:color w:val="002060"/>
        <w:sz w:val="32"/>
        <w:szCs w:val="32"/>
      </w:rPr>
      <w:t xml:space="preserve">B O N </w:t>
    </w:r>
    <w:proofErr w:type="spellStart"/>
    <w:r>
      <w:rPr>
        <w:rFonts w:ascii="Georgia" w:eastAsia="Georgia" w:hAnsi="Georgia" w:cs="Georgia"/>
        <w:b/>
        <w:color w:val="002060"/>
        <w:sz w:val="32"/>
        <w:szCs w:val="32"/>
      </w:rPr>
      <w:t>N</w:t>
    </w:r>
    <w:proofErr w:type="spellEnd"/>
    <w:r>
      <w:rPr>
        <w:rFonts w:ascii="Georgia" w:eastAsia="Georgia" w:hAnsi="Georgia" w:cs="Georgia"/>
        <w:b/>
        <w:color w:val="002060"/>
        <w:sz w:val="32"/>
        <w:szCs w:val="32"/>
      </w:rPr>
      <w:t xml:space="preserve"> Y R I G </w:t>
    </w:r>
    <w:proofErr w:type="spellStart"/>
    <w:proofErr w:type="gramStart"/>
    <w:r>
      <w:rPr>
        <w:rFonts w:ascii="Georgia" w:eastAsia="Georgia" w:hAnsi="Georgia" w:cs="Georgia"/>
        <w:b/>
        <w:color w:val="002060"/>
        <w:sz w:val="32"/>
        <w:szCs w:val="32"/>
      </w:rPr>
      <w:t>G</w:t>
    </w:r>
    <w:proofErr w:type="spellEnd"/>
    <w:r>
      <w:rPr>
        <w:rFonts w:ascii="Georgia" w:eastAsia="Georgia" w:hAnsi="Georgia" w:cs="Georgia"/>
        <w:b/>
        <w:color w:val="002060"/>
        <w:sz w:val="32"/>
        <w:szCs w:val="32"/>
      </w:rPr>
      <w:t xml:space="preserve">  H</w:t>
    </w:r>
    <w:proofErr w:type="gramEnd"/>
    <w:r>
      <w:rPr>
        <w:rFonts w:ascii="Georgia" w:eastAsia="Georgia" w:hAnsi="Georgia" w:cs="Georgia"/>
        <w:b/>
        <w:color w:val="002060"/>
        <w:sz w:val="32"/>
        <w:szCs w:val="32"/>
      </w:rPr>
      <w:t xml:space="preserve"> I G H  S C H O </w:t>
    </w:r>
    <w:proofErr w:type="spellStart"/>
    <w:r>
      <w:rPr>
        <w:rFonts w:ascii="Georgia" w:eastAsia="Georgia" w:hAnsi="Georgia" w:cs="Georgia"/>
        <w:b/>
        <w:color w:val="002060"/>
        <w:sz w:val="32"/>
        <w:szCs w:val="32"/>
      </w:rPr>
      <w:t>O</w:t>
    </w:r>
    <w:proofErr w:type="spellEnd"/>
    <w:r>
      <w:rPr>
        <w:rFonts w:ascii="Georgia" w:eastAsia="Georgia" w:hAnsi="Georgia" w:cs="Georgia"/>
        <w:b/>
        <w:color w:val="002060"/>
        <w:sz w:val="32"/>
        <w:szCs w:val="32"/>
      </w:rPr>
      <w:t xml:space="preserve"> L</w:t>
    </w:r>
    <w:r>
      <w:rPr>
        <w:noProof/>
      </w:rPr>
      <mc:AlternateContent>
        <mc:Choice Requires="wpg">
          <w:drawing>
            <wp:anchor distT="0" distB="0" distL="114300" distR="114300" simplePos="0" relativeHeight="251661312" behindDoc="0" locked="0" layoutInCell="1" hidden="0" allowOverlap="1">
              <wp:simplePos x="0" y="0"/>
              <wp:positionH relativeFrom="column">
                <wp:posOffset>114300</wp:posOffset>
              </wp:positionH>
              <wp:positionV relativeFrom="paragraph">
                <wp:posOffset>139700</wp:posOffset>
              </wp:positionV>
              <wp:extent cx="12700" cy="12700"/>
              <wp:effectExtent l="0" t="0" r="0" b="0"/>
              <wp:wrapNone/>
              <wp:docPr id="1028" name="Straight Arrow Connector 1028"/>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12700" cy="12700"/>
              <wp:effectExtent b="0" l="0" r="0" t="0"/>
              <wp:wrapNone/>
              <wp:docPr id="1028"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12700" cy="12700"/>
                      </a:xfrm>
                      <a:prstGeom prst="rect"/>
                      <a:ln/>
                    </pic:spPr>
                  </pic:pic>
                </a:graphicData>
              </a:graphic>
            </wp:anchor>
          </w:drawing>
        </mc:Fallback>
      </mc:AlternateContent>
    </w:r>
  </w:p>
  <w:p w:rsidR="007E7007" w:rsidRDefault="001C702A">
    <w:pPr>
      <w:ind w:left="0" w:hanging="2"/>
      <w:rPr>
        <w:rFonts w:ascii="Georgia" w:eastAsia="Georgia" w:hAnsi="Georgia" w:cs="Georgia"/>
        <w:color w:val="002060"/>
      </w:rPr>
    </w:pPr>
    <w:r>
      <w:rPr>
        <w:rFonts w:ascii="Georgia" w:eastAsia="Georgia" w:hAnsi="Georgia" w:cs="Georgia"/>
        <w:b/>
        <w:color w:val="002060"/>
      </w:rPr>
      <w:t xml:space="preserve">  Partially Selective and Local Enrolments          </w:t>
    </w:r>
  </w:p>
  <w:p w:rsidR="007E7007" w:rsidRDefault="001C702A">
    <w:pPr>
      <w:ind w:left="0" w:hanging="2"/>
      <w:rPr>
        <w:rFonts w:ascii="Arial" w:eastAsia="Arial" w:hAnsi="Arial" w:cs="Arial"/>
        <w:color w:val="002060"/>
        <w:sz w:val="16"/>
        <w:szCs w:val="16"/>
      </w:rPr>
    </w:pPr>
    <w:r>
      <w:rPr>
        <w:rFonts w:ascii="Arial" w:eastAsia="Arial" w:hAnsi="Arial" w:cs="Arial"/>
        <w:color w:val="002060"/>
        <w:sz w:val="18"/>
        <w:szCs w:val="18"/>
      </w:rPr>
      <w:t xml:space="preserve">                                                         Principal: M N Bryce: BA (Hons)., Dip Ed., MEd</w:t>
    </w:r>
  </w:p>
  <w:p w:rsidR="007E7007" w:rsidRDefault="007E7007">
    <w:pPr>
      <w:ind w:left="0" w:hanging="2"/>
      <w:rPr>
        <w:rFonts w:ascii="Arial" w:eastAsia="Arial" w:hAnsi="Arial" w:cs="Arial"/>
        <w:color w:val="1F497D"/>
        <w:sz w:val="18"/>
        <w:szCs w:val="18"/>
      </w:rPr>
    </w:pPr>
  </w:p>
  <w:p w:rsidR="007E7007" w:rsidRDefault="007E7007">
    <w:pPr>
      <w:pBdr>
        <w:top w:val="nil"/>
        <w:left w:val="nil"/>
        <w:bottom w:val="nil"/>
        <w:right w:val="nil"/>
        <w:between w:val="nil"/>
      </w:pBdr>
      <w:tabs>
        <w:tab w:val="center" w:pos="4513"/>
        <w:tab w:val="right" w:pos="902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306D3"/>
    <w:multiLevelType w:val="multilevel"/>
    <w:tmpl w:val="00DA08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007"/>
    <w:rsid w:val="001C702A"/>
    <w:rsid w:val="007E7007"/>
    <w:rsid w:val="00EF2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38240-981F-4F3A-8F6D-B30232BC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AU" w:eastAsia="en-US"/>
    </w:rPr>
  </w:style>
  <w:style w:type="paragraph" w:styleId="Heading1">
    <w:name w:val="heading 1"/>
    <w:basedOn w:val="Normal"/>
    <w:next w:val="Normal"/>
    <w:uiPriority w:val="9"/>
    <w:qFormat/>
    <w:pPr>
      <w:keepNext/>
      <w:keepLines/>
      <w:pBdr>
        <w:bottom w:val="single" w:sz="18" w:space="1" w:color="2F5496"/>
      </w:pBdr>
      <w:spacing w:before="240" w:line="259" w:lineRule="auto"/>
    </w:pPr>
    <w:rPr>
      <w:rFonts w:ascii="Calibri Light" w:hAnsi="Calibri Light"/>
      <w:sz w:val="32"/>
      <w:szCs w:val="3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153"/>
        <w:tab w:val="right" w:pos="8306"/>
      </w:tabs>
    </w:pPr>
    <w:rPr>
      <w:lang w:eastAsia="en-AU"/>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eastAsia="en-US"/>
    </w:rPr>
  </w:style>
  <w:style w:type="character" w:customStyle="1" w:styleId="FooterChar">
    <w:name w:val="Footer Char"/>
    <w:rPr>
      <w:w w:val="100"/>
      <w:position w:val="-1"/>
      <w:sz w:val="24"/>
      <w:szCs w:val="24"/>
      <w:effect w:val="none"/>
      <w:vertAlign w:val="baseline"/>
      <w:cs w:val="0"/>
      <w:em w:val="none"/>
    </w:rPr>
  </w:style>
  <w:style w:type="character" w:customStyle="1" w:styleId="Heading1Char">
    <w:name w:val="Heading 1 Char"/>
    <w:rPr>
      <w:rFonts w:ascii="Calibri Light" w:hAnsi="Calibri Light"/>
      <w:w w:val="100"/>
      <w:position w:val="-1"/>
      <w:sz w:val="32"/>
      <w:szCs w:val="32"/>
      <w:effect w:val="none"/>
      <w:vertAlign w:val="baseline"/>
      <w:cs w:val="0"/>
      <w:em w:val="none"/>
      <w:lang w:val="en-US" w:eastAsia="en-US"/>
    </w:rPr>
  </w:style>
  <w:style w:type="paragraph" w:customStyle="1" w:styleId="ListParagraph">
    <w:name w:val="List Paragraph"/>
    <w:aliases w:val="Recommendation"/>
    <w:basedOn w:val="Normal"/>
    <w:pPr>
      <w:spacing w:after="160" w:line="259" w:lineRule="auto"/>
      <w:ind w:left="720"/>
      <w:contextualSpacing/>
    </w:pPr>
    <w:rPr>
      <w:rFonts w:ascii="Calibri" w:eastAsia="Calibri" w:hAnsi="Calibri"/>
      <w:sz w:val="22"/>
      <w:szCs w:val="22"/>
      <w:lang w:val="en-US"/>
    </w:rPr>
  </w:style>
  <w:style w:type="character" w:styleId="Strong">
    <w:name w:val="Strong"/>
    <w:rPr>
      <w:b/>
      <w:bCs/>
      <w:w w:val="100"/>
      <w:position w:val="-1"/>
      <w:effect w:val="none"/>
      <w:vertAlign w:val="baseline"/>
      <w:cs w:val="0"/>
      <w:em w:val="none"/>
    </w:rPr>
  </w:style>
  <w:style w:type="character" w:customStyle="1" w:styleId="ListParagraphChar">
    <w:name w:val="List Paragraph Char"/>
    <w:aliases w:val="Recommendation Char"/>
    <w:rPr>
      <w:rFonts w:ascii="Calibri" w:eastAsia="Calibri" w:hAnsi="Calibri"/>
      <w:w w:val="100"/>
      <w:position w:val="-1"/>
      <w:sz w:val="22"/>
      <w:szCs w:val="22"/>
      <w:effect w:val="none"/>
      <w:vertAlign w:val="baseline"/>
      <w:cs w:val="0"/>
      <w:em w:val="none"/>
      <w:lang w:val="en-US" w:eastAsia="en-US"/>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ap.edu.au/online-assessment/public-demonstration-si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ai.cheah2@det.nsw.edu.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bonnyrigg-h.school@det.nsw.edu.a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20.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6PB3GJL+cyd/wAmkterxcnCt/g==">AMUW2mXZCmtMkrXjX2Rovv7WgimEWMxeie8XsgO5ibptsGNwcquKkCfiXY1B8yYsY8QsdVrbtNmMWilIuM0faYTRx/YrXO332cnrJXXINqbmzlJmfYKAgkY=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BHS</dc:creator>
  <cp:lastModifiedBy>Wai Cheah</cp:lastModifiedBy>
  <cp:revision>2</cp:revision>
  <dcterms:created xsi:type="dcterms:W3CDTF">2022-04-26T04:04:00Z</dcterms:created>
  <dcterms:modified xsi:type="dcterms:W3CDTF">2022-04-26T04:04:00Z</dcterms:modified>
</cp:coreProperties>
</file>